
<file path=[Content_Types].xml><?xml version="1.0" encoding="utf-8"?>
<Types xmlns="http://schemas.openxmlformats.org/package/2006/content-types">
  <Default Extension="bin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FF9F1" w14:textId="1C96A69A" w:rsidR="00BE7685" w:rsidRDefault="00000000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HRP-082 | 12/9/2022 | Author: A. Author | Approver: B. Approver</w:t>
      </w:r>
    </w:p>
    <w:p w14:paraId="30BBEED7" w14:textId="77777777" w:rsidR="00BE7685" w:rsidRDefault="00BE7685">
      <w:pPr>
        <w:spacing w:after="0"/>
      </w:pPr>
    </w:p>
    <w:p w14:paraId="3344C008" w14:textId="6533C46B" w:rsidR="00BE7685" w:rsidRDefault="00000000">
      <w:pPr>
        <w:pStyle w:val="DocumentTitle-HCG"/>
        <w:rPr>
          <w:szCs w:val="32"/>
        </w:rPr>
      </w:pPr>
      <w:r>
        <w:rPr>
          <w:szCs w:val="32"/>
        </w:rPr>
        <w:t>SOP: IRB Membership Appointment</w:t>
      </w:r>
      <w:r>
        <w:rPr>
          <w:sz w:val="22"/>
          <w:szCs w:val="22"/>
        </w:rPr>
        <w:t xml:space="preserve"> </w:t>
      </w:r>
    </w:p>
    <w:p w14:paraId="55F8BD4C" w14:textId="77777777" w:rsidR="00BE7685" w:rsidRDefault="00BE7685">
      <w:pPr>
        <w:pStyle w:val="DocumentTitle-HCG"/>
      </w:pPr>
    </w:p>
    <w:p w14:paraId="5EF988B5" w14:textId="77777777" w:rsidR="00BE7685" w:rsidRDefault="00000000">
      <w:pPr>
        <w:pStyle w:val="SOPLevel1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PURPOSE</w:t>
      </w:r>
    </w:p>
    <w:p w14:paraId="40D9C243" w14:textId="77777777" w:rsidR="00BE7685" w:rsidRDefault="00000000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This procedure establishes the process to appoint and re-appoint an IRB member.</w:t>
      </w:r>
    </w:p>
    <w:p w14:paraId="7CFE5A34" w14:textId="77777777" w:rsidR="00BE7685" w:rsidRDefault="00000000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The process begins when an individual expresses interest, is nominated or applies to join the IRB in consultation with the </w:t>
      </w:r>
      <w:r>
        <w:rPr>
          <w:rFonts w:cs="Arial"/>
          <w:sz w:val="22"/>
          <w:szCs w:val="22"/>
          <w:u w:val="double"/>
        </w:rPr>
        <w:t>Institutional Official/ Organizational Official (IO/OO)</w:t>
      </w:r>
      <w:r>
        <w:rPr>
          <w:rFonts w:cs="Arial"/>
          <w:sz w:val="22"/>
          <w:szCs w:val="22"/>
        </w:rPr>
        <w:t xml:space="preserve"> (this may be a completely new IRB member, or re-appointment of a previous member).</w:t>
      </w:r>
    </w:p>
    <w:p w14:paraId="6BA2EC2D" w14:textId="69F314D7" w:rsidR="00BE7685" w:rsidRDefault="00000000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The process ends when the IRB roster is </w:t>
      </w:r>
      <w:proofErr w:type="gramStart"/>
      <w:r>
        <w:rPr>
          <w:rFonts w:cs="Arial"/>
          <w:sz w:val="22"/>
          <w:szCs w:val="22"/>
        </w:rPr>
        <w:t>updated</w:t>
      </w:r>
      <w:proofErr w:type="gramEnd"/>
      <w:r>
        <w:rPr>
          <w:rFonts w:cs="Arial"/>
          <w:sz w:val="22"/>
          <w:szCs w:val="22"/>
        </w:rPr>
        <w:t xml:space="preserve"> and the new member has completed training.</w:t>
      </w:r>
    </w:p>
    <w:p w14:paraId="2F59A332" w14:textId="77777777" w:rsidR="00BE7685" w:rsidRDefault="00000000">
      <w:pPr>
        <w:pStyle w:val="SOPLevel1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REVISIONS FROM PREVIOUS VERSION</w:t>
      </w:r>
    </w:p>
    <w:p w14:paraId="1CD68A5C" w14:textId="6AF0D007" w:rsidR="00BE7685" w:rsidRDefault="00000000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None</w:t>
      </w:r>
    </w:p>
    <w:p w14:paraId="6D86B30D" w14:textId="77777777" w:rsidR="00BE7685" w:rsidRDefault="00000000">
      <w:pPr>
        <w:pStyle w:val="SOPLevel1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POLICY</w:t>
      </w:r>
    </w:p>
    <w:p w14:paraId="5D9F93A6" w14:textId="77777777" w:rsidR="00BE7685" w:rsidRDefault="00000000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IRB rosters are maintained using HRP-601 - DATABASE - IRB Roster.</w:t>
      </w:r>
    </w:p>
    <w:p w14:paraId="638FEC70" w14:textId="45114A52" w:rsidR="00BE7685" w:rsidRDefault="00000000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IRB members /alternates are appointed for a three-year term. Members/alternates are eligible for re-appointment at the end of their term.</w:t>
      </w:r>
    </w:p>
    <w:p w14:paraId="236E6220" w14:textId="77777777" w:rsidR="00BE7685" w:rsidRDefault="00000000">
      <w:pPr>
        <w:pStyle w:val="SOPLevel1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RESPONSIBILITIES</w:t>
      </w:r>
    </w:p>
    <w:p w14:paraId="0DD3C25B" w14:textId="77777777" w:rsidR="00BE7685" w:rsidRDefault="00000000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4.1</w:t>
      </w:r>
      <w:r>
        <w:rPr>
          <w:rFonts w:cs="Arial"/>
          <w:sz w:val="22"/>
          <w:szCs w:val="22"/>
        </w:rPr>
        <w:tab/>
        <w:t>IRB staff members carry out these procedures.</w:t>
      </w:r>
    </w:p>
    <w:p w14:paraId="5CB72C81" w14:textId="0FD3DB41" w:rsidR="00BE7685" w:rsidRDefault="00000000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4.2</w:t>
      </w:r>
      <w:r>
        <w:rPr>
          <w:rFonts w:cs="Arial"/>
          <w:sz w:val="22"/>
          <w:szCs w:val="22"/>
        </w:rPr>
        <w:tab/>
        <w:t xml:space="preserve">The </w:t>
      </w:r>
      <w:r>
        <w:rPr>
          <w:rFonts w:cs="Arial"/>
          <w:sz w:val="22"/>
          <w:szCs w:val="22"/>
          <w:u w:val="double"/>
        </w:rPr>
        <w:t>IO/OO</w:t>
      </w:r>
      <w:r>
        <w:rPr>
          <w:rFonts w:cs="Arial"/>
          <w:sz w:val="22"/>
          <w:szCs w:val="22"/>
        </w:rPr>
        <w:t xml:space="preserve"> or designee appoints/re-appoints IRB members, alternate members, IRB chairs, and if used, other officers (e.g., vice chairs.).</w:t>
      </w:r>
    </w:p>
    <w:p w14:paraId="7A334A9E" w14:textId="77777777" w:rsidR="00BE7685" w:rsidRDefault="00000000">
      <w:pPr>
        <w:pStyle w:val="SOPLevel1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PROCEDURE</w:t>
      </w:r>
    </w:p>
    <w:p w14:paraId="1F102223" w14:textId="77777777" w:rsidR="00BE7685" w:rsidRDefault="00000000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Have the individual complete HRP-202 - FORM - IRB Member Information.</w:t>
      </w:r>
    </w:p>
    <w:p w14:paraId="48FA48AB" w14:textId="77777777" w:rsidR="00BE7685" w:rsidRDefault="00000000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Obtain a copy of the individual’s résumé or curriculum vita.</w:t>
      </w:r>
    </w:p>
    <w:p w14:paraId="44C2AB8D" w14:textId="77777777" w:rsidR="00BE7685" w:rsidRDefault="00000000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Use the information in the completed HRP-202 - FORM - IRB Member Information and the individual’s résumé or curriculum vita to determine if the individual qualifies as a scientist or nonscientist, and if they are affiliated or unaffiliated. </w:t>
      </w:r>
    </w:p>
    <w:p w14:paraId="7B3C1B7B" w14:textId="77777777" w:rsidR="00BE7685" w:rsidRDefault="00000000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Interview the individual to assess suitability and availability.</w:t>
      </w:r>
    </w:p>
    <w:p w14:paraId="4BF74707" w14:textId="77777777" w:rsidR="00BE7685" w:rsidRDefault="00000000">
      <w:pPr>
        <w:pStyle w:val="SOPLevel3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Determine from the </w:t>
      </w:r>
      <w:r>
        <w:rPr>
          <w:rFonts w:cs="Arial"/>
          <w:sz w:val="22"/>
          <w:szCs w:val="22"/>
          <w:u w:val="double"/>
        </w:rPr>
        <w:t>IO/OO</w:t>
      </w:r>
      <w:r>
        <w:rPr>
          <w:rFonts w:cs="Arial"/>
          <w:sz w:val="22"/>
          <w:szCs w:val="22"/>
        </w:rPr>
        <w:t xml:space="preserve"> or designee whether the individual will be a regular IRB member, alternate IRB member, or IRB chair. </w:t>
      </w:r>
    </w:p>
    <w:p w14:paraId="686CAF6F" w14:textId="77777777" w:rsidR="00BE7685" w:rsidRDefault="00000000">
      <w:pPr>
        <w:pStyle w:val="SOPLevel3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In any instance for which the scientific or non-scientific status or affiliation status of a newly appointed or re-appointed IRB member may be questionable, the </w:t>
      </w:r>
      <w:r>
        <w:rPr>
          <w:rFonts w:cs="Arial"/>
          <w:sz w:val="22"/>
          <w:szCs w:val="22"/>
          <w:u w:val="double"/>
        </w:rPr>
        <w:t>IO/OO</w:t>
      </w:r>
      <w:r>
        <w:rPr>
          <w:rFonts w:cs="Arial"/>
          <w:sz w:val="22"/>
          <w:szCs w:val="22"/>
        </w:rPr>
        <w:t xml:space="preserve"> or designee will be consulted before proceeding with the appointment.</w:t>
      </w:r>
    </w:p>
    <w:p w14:paraId="2C9311A3" w14:textId="77777777" w:rsidR="00BE7685" w:rsidRPr="00EB0FCA" w:rsidRDefault="00000000">
      <w:pPr>
        <w:pStyle w:val="SOPLevel3"/>
        <w:spacing w:line="276" w:lineRule="auto"/>
        <w:rPr>
          <w:rFonts w:cs="Arial"/>
          <w:color w:val="EE0000"/>
          <w:sz w:val="22"/>
          <w:szCs w:val="22"/>
        </w:rPr>
      </w:pPr>
      <w:r w:rsidRPr="00EB0FCA">
        <w:rPr>
          <w:rFonts w:cs="Arial"/>
          <w:color w:val="EE0000"/>
          <w:sz w:val="22"/>
          <w:szCs w:val="22"/>
        </w:rPr>
        <w:t>For Veterans Administration (VA) representatives, communicate with the Veterans Administration (VA) Medical Center Director in writing to obtain confirmation of the appointment.</w:t>
      </w:r>
    </w:p>
    <w:p w14:paraId="21186BAA" w14:textId="77777777" w:rsidR="00BE7685" w:rsidRDefault="00000000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Schedule a time for the applicant to attend and observe an IRB meeting, as applicable.</w:t>
      </w:r>
    </w:p>
    <w:p w14:paraId="40E71D3E" w14:textId="77777777" w:rsidR="00BE7685" w:rsidRDefault="00000000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Add the individual to HRP-601 - DATABASE - IRB Roster.</w:t>
      </w:r>
    </w:p>
    <w:p w14:paraId="7D59AE1C" w14:textId="77777777" w:rsidR="00BE7685" w:rsidRDefault="00000000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lastRenderedPageBreak/>
        <w:t>Complete HRP-304 - WORKSHEET - IRB Composition and revise the membership as needed to ensure that the IRB is appropriately constituted.</w:t>
      </w:r>
    </w:p>
    <w:p w14:paraId="74795929" w14:textId="77777777" w:rsidR="00BE7685" w:rsidRDefault="00000000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Prepare HRP-560 - LETTER - IRB Member Appointment for the individual.</w:t>
      </w:r>
    </w:p>
    <w:p w14:paraId="6E5E76CC" w14:textId="77777777" w:rsidR="00BE7685" w:rsidRDefault="00000000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Provide to the </w:t>
      </w:r>
      <w:r>
        <w:rPr>
          <w:rFonts w:cs="Arial"/>
          <w:sz w:val="22"/>
          <w:szCs w:val="22"/>
          <w:u w:val="double"/>
        </w:rPr>
        <w:t>IO/OO</w:t>
      </w:r>
      <w:r>
        <w:rPr>
          <w:rFonts w:cs="Arial"/>
          <w:sz w:val="22"/>
          <w:szCs w:val="22"/>
        </w:rPr>
        <w:t xml:space="preserve"> or designee for review and approval:</w:t>
      </w:r>
    </w:p>
    <w:p w14:paraId="39006885" w14:textId="77777777" w:rsidR="00BE7685" w:rsidRDefault="00000000">
      <w:pPr>
        <w:pStyle w:val="SOPLevel3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HRP-202 - FORM - IRB Member Information.</w:t>
      </w:r>
    </w:p>
    <w:p w14:paraId="5FB68C42" w14:textId="77777777" w:rsidR="00BE7685" w:rsidRDefault="00000000">
      <w:pPr>
        <w:pStyle w:val="SOPLevel3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Résumé or curriculum vita.</w:t>
      </w:r>
    </w:p>
    <w:p w14:paraId="792FA6ED" w14:textId="77777777" w:rsidR="00BE7685" w:rsidRDefault="00000000">
      <w:pPr>
        <w:pStyle w:val="SOPLevel3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Completed HRP-560 - LETTER - IRB Member Appointment.</w:t>
      </w:r>
    </w:p>
    <w:p w14:paraId="3423C1F7" w14:textId="77777777" w:rsidR="00BE7685" w:rsidRDefault="00000000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If not approved, select another individual and restart at 5.1.</w:t>
      </w:r>
    </w:p>
    <w:p w14:paraId="5AD501E9" w14:textId="77777777" w:rsidR="00BE7685" w:rsidRDefault="00000000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Once the appointment letter is signed:</w:t>
      </w:r>
    </w:p>
    <w:p w14:paraId="38B7380A" w14:textId="77777777" w:rsidR="00BE7685" w:rsidRDefault="00000000">
      <w:pPr>
        <w:pStyle w:val="SOPLevel3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Send the signed HRP-560 - LETTER - IRB Member Appointment to the individual.</w:t>
      </w:r>
    </w:p>
    <w:p w14:paraId="67ED9CCA" w14:textId="77777777" w:rsidR="00BE7685" w:rsidRDefault="00000000">
      <w:pPr>
        <w:pStyle w:val="SOPLevel3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If the individual requires training, schedule the individual for training.</w:t>
      </w:r>
    </w:p>
    <w:p w14:paraId="21A4E453" w14:textId="7A231F9B" w:rsidR="00BE7685" w:rsidRDefault="00000000">
      <w:pPr>
        <w:pStyle w:val="SOPLevel3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Update the registration of all affected IRBs.</w:t>
      </w:r>
      <w:r>
        <w:rPr>
          <w:rFonts w:cs="Arial"/>
          <w:sz w:val="22"/>
          <w:szCs w:val="22"/>
          <w:vertAlign w:val="superscript"/>
        </w:rPr>
        <w:endnoteReference w:id="1"/>
      </w:r>
      <w:r>
        <w:rPr>
          <w:rFonts w:cs="Arial"/>
          <w:sz w:val="22"/>
          <w:szCs w:val="22"/>
        </w:rPr>
        <w:t xml:space="preserve"> </w:t>
      </w:r>
    </w:p>
    <w:p w14:paraId="4DD8100E" w14:textId="77777777" w:rsidR="00BE7685" w:rsidRDefault="00000000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File:</w:t>
      </w:r>
    </w:p>
    <w:p w14:paraId="74ECC2FF" w14:textId="77777777" w:rsidR="00BE7685" w:rsidRDefault="00000000">
      <w:pPr>
        <w:pStyle w:val="SOPLevel3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HRP-601 - DATABASE - IRB Roster.</w:t>
      </w:r>
    </w:p>
    <w:p w14:paraId="3A01AFA4" w14:textId="77777777" w:rsidR="00BE7685" w:rsidRDefault="00000000">
      <w:pPr>
        <w:pStyle w:val="SOPLevel3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Signed IRB appointment/re-appointment letter.</w:t>
      </w:r>
    </w:p>
    <w:p w14:paraId="6DBBFBEB" w14:textId="77777777" w:rsidR="00BE7685" w:rsidRDefault="00000000">
      <w:pPr>
        <w:pStyle w:val="SOPLevel3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HRP-202 - FORM - IRB Member Information.</w:t>
      </w:r>
    </w:p>
    <w:p w14:paraId="5FBC624D" w14:textId="77777777" w:rsidR="00BE7685" w:rsidRDefault="00000000">
      <w:pPr>
        <w:pStyle w:val="SOPLevel3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Résumé or curriculum vita.</w:t>
      </w:r>
    </w:p>
    <w:p w14:paraId="59140E98" w14:textId="77777777" w:rsidR="00BE7685" w:rsidRDefault="00000000">
      <w:pPr>
        <w:pStyle w:val="SOPLevel3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Any other signed agreements.</w:t>
      </w:r>
    </w:p>
    <w:p w14:paraId="7180C943" w14:textId="77777777" w:rsidR="00BE7685" w:rsidRDefault="00000000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Notify the IRB manager when the individual has completed training.</w:t>
      </w:r>
    </w:p>
    <w:p w14:paraId="74B60CB1" w14:textId="1A726E19" w:rsidR="00BE7685" w:rsidRPr="00EB0FCA" w:rsidRDefault="00000000">
      <w:pPr>
        <w:pStyle w:val="SOPLevel3"/>
        <w:spacing w:line="276" w:lineRule="auto"/>
        <w:rPr>
          <w:rFonts w:cs="Arial"/>
          <w:color w:val="008900"/>
          <w:sz w:val="22"/>
          <w:szCs w:val="22"/>
        </w:rPr>
      </w:pPr>
      <w:r w:rsidRPr="00EB0FCA">
        <w:rPr>
          <w:rFonts w:cs="Arial"/>
          <w:color w:val="008900"/>
          <w:sz w:val="22"/>
          <w:szCs w:val="22"/>
        </w:rPr>
        <w:t>Assign individual the “Committee Member” role in the system.</w:t>
      </w:r>
    </w:p>
    <w:p w14:paraId="1CC295F9" w14:textId="3B6A7F9A" w:rsidR="00BE7685" w:rsidRPr="00EB0FCA" w:rsidRDefault="00000000">
      <w:pPr>
        <w:pStyle w:val="SOPLevel3"/>
        <w:spacing w:line="276" w:lineRule="auto"/>
        <w:rPr>
          <w:rFonts w:cs="Arial"/>
          <w:color w:val="008900"/>
          <w:sz w:val="22"/>
          <w:szCs w:val="22"/>
        </w:rPr>
      </w:pPr>
      <w:r w:rsidRPr="00EB0FCA">
        <w:rPr>
          <w:rFonts w:cs="Arial"/>
          <w:color w:val="008900"/>
          <w:sz w:val="22"/>
          <w:szCs w:val="22"/>
        </w:rPr>
        <w:t>If the individual is designated to conduct non-committee reviews, update the “Update Eligible Designated Reviewers” activity.</w:t>
      </w:r>
    </w:p>
    <w:p w14:paraId="46FE9BD2" w14:textId="7FD87309" w:rsidR="00BE7685" w:rsidRDefault="00000000">
      <w:pPr>
        <w:pStyle w:val="SOPLevel1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MATERIALS</w:t>
      </w:r>
    </w:p>
    <w:p w14:paraId="0A5362B4" w14:textId="77777777" w:rsidR="00BE7685" w:rsidRDefault="00000000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HRP-202 - FORM - IRB Member Information </w:t>
      </w:r>
    </w:p>
    <w:p w14:paraId="3BFE5A20" w14:textId="77777777" w:rsidR="00BE7685" w:rsidRDefault="00000000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HRP-304 - WORKSHEET - IRB Composition </w:t>
      </w:r>
    </w:p>
    <w:p w14:paraId="27D44316" w14:textId="77777777" w:rsidR="00BE7685" w:rsidRDefault="00000000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HRP-560 - LETTER - IRB Member Appointment </w:t>
      </w:r>
    </w:p>
    <w:p w14:paraId="30AC943E" w14:textId="14194B6F" w:rsidR="00BE7685" w:rsidRDefault="00000000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HRP-601 - DATABASE - IRB Roster </w:t>
      </w:r>
    </w:p>
    <w:p w14:paraId="67BFD6E7" w14:textId="77777777" w:rsidR="00BE7685" w:rsidRDefault="00000000">
      <w:pPr>
        <w:pStyle w:val="SOPLevel1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REFERENCES</w:t>
      </w:r>
    </w:p>
    <w:p w14:paraId="74158F80" w14:textId="77777777" w:rsidR="00BE7685" w:rsidRDefault="00000000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45 CFR §46.107, 45 CFR §46.108(a)(2), 45 CFR §46.115(a)(5).</w:t>
      </w:r>
    </w:p>
    <w:p w14:paraId="7A2F1436" w14:textId="77777777" w:rsidR="00BE7685" w:rsidRDefault="00000000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21 CFR §56.107, 21 CFR §56.115(a)(5).</w:t>
      </w:r>
    </w:p>
    <w:p w14:paraId="7B275F6A" w14:textId="77777777" w:rsidR="00BE7685" w:rsidRPr="00EB0FCA" w:rsidRDefault="00000000">
      <w:pPr>
        <w:pStyle w:val="SOPLevel2"/>
        <w:spacing w:line="276" w:lineRule="auto"/>
        <w:rPr>
          <w:rFonts w:cs="Arial"/>
          <w:color w:val="EE0000"/>
          <w:sz w:val="22"/>
          <w:szCs w:val="22"/>
        </w:rPr>
      </w:pPr>
      <w:r w:rsidRPr="00EB0FCA">
        <w:rPr>
          <w:rFonts w:cs="Arial"/>
          <w:color w:val="EE0000"/>
          <w:sz w:val="22"/>
          <w:szCs w:val="22"/>
        </w:rPr>
        <w:t>VHA Directive 1200.05 January 7, 2019</w:t>
      </w:r>
    </w:p>
    <w:p w14:paraId="47C4A902" w14:textId="0673E1C8" w:rsidR="00BE7685" w:rsidRDefault="00000000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AAHRPP elements I.1.E, II.1.A-C</w:t>
      </w:r>
    </w:p>
    <w:sectPr w:rsidR="00BE7685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7541B9" w14:textId="77777777" w:rsidR="003D5DAF" w:rsidRDefault="003D5DAF" w:rsidP="00855EE6">
      <w:pPr>
        <w:spacing w:after="0" w:line="240" w:lineRule="auto"/>
      </w:pPr>
      <w:r>
        <w:separator/>
      </w:r>
    </w:p>
  </w:endnote>
  <w:endnote w:type="continuationSeparator" w:id="0">
    <w:p w14:paraId="6F045588" w14:textId="77777777" w:rsidR="003D5DAF" w:rsidRDefault="003D5DAF" w:rsidP="00855EE6">
      <w:pPr>
        <w:spacing w:after="0" w:line="240" w:lineRule="auto"/>
      </w:pPr>
      <w:r>
        <w:continuationSeparator/>
      </w:r>
    </w:p>
  </w:endnote>
  <w:endnote w:id="1">
    <w:p w14:paraId="2287DEFC" w14:textId="6A8346A8" w:rsidR="00BE7685" w:rsidRDefault="00000000">
      <w:pPr>
        <w:pStyle w:val="EndnoteText"/>
        <w:rPr>
          <w:rFonts w:ascii="Arial" w:hAnsi="Arial" w:cs="Arial"/>
          <w:sz w:val="18"/>
          <w:szCs w:val="22"/>
        </w:rPr>
      </w:pPr>
      <w:r>
        <w:rPr>
          <w:rStyle w:val="EndnoteReference"/>
          <w:rFonts w:ascii="Arial" w:hAnsi="Arial" w:cs="Arial"/>
          <w:sz w:val="18"/>
          <w:szCs w:val="18"/>
        </w:rPr>
        <w:endnoteRef/>
      </w:r>
      <w:r>
        <w:rPr>
          <w:rFonts w:ascii="Arial" w:hAnsi="Arial" w:cs="Arial"/>
          <w:sz w:val="18"/>
          <w:szCs w:val="18"/>
        </w:rPr>
        <w:t xml:space="preserve"> See </w:t>
      </w:r>
      <w:hyperlink r:id="rId1" w:history="1">
        <w:r w:rsidR="00BE7685">
          <w:rPr>
            <w:rStyle w:val="Hyperlink"/>
            <w:rFonts w:ascii="Arial" w:hAnsi="Arial" w:cs="Arial"/>
            <w:sz w:val="18"/>
            <w:szCs w:val="18"/>
          </w:rPr>
          <w:t>http://www.hhs.gov/ohrp/assurances/</w:t>
        </w:r>
      </w:hyperlink>
      <w:r>
        <w:rPr>
          <w:rFonts w:ascii="Arial" w:hAnsi="Arial" w:cs="Arial"/>
          <w:sz w:val="18"/>
          <w:szCs w:val="18"/>
        </w:rPr>
        <w:t xml:space="preserve">. Use Web site: </w:t>
      </w:r>
      <w:hyperlink r:id="rId2" w:history="1">
        <w:r w:rsidR="00BE7685">
          <w:rPr>
            <w:rStyle w:val="Hyperlink"/>
            <w:rFonts w:ascii="Arial" w:hAnsi="Arial" w:cs="Arial"/>
            <w:sz w:val="18"/>
            <w:szCs w:val="18"/>
          </w:rPr>
          <w:t>http://ohrp.cit.nih.gov/efile/</w:t>
        </w:r>
      </w:hyperlink>
      <w:r>
        <w:rPr>
          <w:rFonts w:ascii="Arial" w:hAnsi="Arial" w:cs="Arial"/>
          <w:sz w:val="18"/>
          <w:szCs w:val="18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-Regular">
    <w:altName w:val="Montserrat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DD6D0" w14:textId="716CE5CA" w:rsidR="00BE7685" w:rsidRDefault="00000000">
    <w:pPr>
      <w:pStyle w:val="Header"/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</w:p>
  <w:p w14:paraId="29B2016E" w14:textId="7DD1C147" w:rsidR="00BE7685" w:rsidRDefault="00000000">
    <w:pPr>
      <w:pStyle w:val="Footer"/>
      <w:jc w:val="center"/>
      <w:rPr>
        <w:rFonts w:ascii="Montserrat-Regular" w:hAnsi="Montserrat-Regular" w:cs="Montserrat-Regular"/>
        <w:b/>
        <w:bCs/>
        <w:color w:val="717275"/>
        <w:sz w:val="18"/>
        <w:szCs w:val="18"/>
      </w:rPr>
    </w:pPr>
    <w:r>
      <w:rPr>
        <w:rFonts w:ascii="Montserrat-Regular" w:hAnsi="Montserrat-Regular" w:cs="Montserrat-Regular"/>
        <w:b/>
        <w:bCs/>
        <w:color w:val="717275"/>
        <w:sz w:val="18"/>
        <w:szCs w:val="18"/>
      </w:rPr>
      <w:t>Huron HRPP Toolkit 5.0</w:t>
    </w:r>
  </w:p>
  <w:p w14:paraId="10E7AA11" w14:textId="77777777" w:rsidR="00BE7685" w:rsidRDefault="00000000">
    <w:pPr>
      <w:pStyle w:val="Footer"/>
      <w:jc w:val="center"/>
      <w:rPr>
        <w:rFonts w:ascii="Montserrat-Regular" w:hAnsi="Montserrat-Regular" w:cs="Montserrat-Regular"/>
        <w:color w:val="717275"/>
        <w:sz w:val="18"/>
        <w:szCs w:val="18"/>
      </w:rPr>
    </w:pPr>
    <w:r>
      <w:rPr>
        <w:rFonts w:ascii="Montserrat-Regular" w:hAnsi="Montserrat-Regular" w:cs="Montserrat-Regular"/>
        <w:color w:val="717275"/>
        <w:sz w:val="18"/>
        <w:szCs w:val="18"/>
      </w:rPr>
      <w:t>© 2009-2022 Huron Consulting Group Inc. and affiliates.</w:t>
    </w:r>
  </w:p>
  <w:p w14:paraId="3918FC1F" w14:textId="77777777" w:rsidR="00BE7685" w:rsidRDefault="00000000">
    <w:pPr>
      <w:pStyle w:val="Footer"/>
      <w:jc w:val="center"/>
    </w:pPr>
    <w:r>
      <w:rPr>
        <w:rFonts w:ascii="Montserrat-Regular" w:hAnsi="Montserrat-Regular" w:cs="Montserrat-Regular"/>
        <w:color w:val="717275"/>
        <w:sz w:val="18"/>
        <w:szCs w:val="18"/>
      </w:rPr>
      <w:t>Use subject to Huron’s Toolkit terms and conditions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C397D" w14:textId="77777777" w:rsidR="00BE7685" w:rsidRDefault="00000000">
    <w:pPr>
      <w:pStyle w:val="Header"/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  <w:p w14:paraId="6B25CAAB" w14:textId="1644C92C" w:rsidR="00BE7685" w:rsidRDefault="00000000">
    <w:pPr>
      <w:pStyle w:val="Footer"/>
      <w:jc w:val="center"/>
      <w:rPr>
        <w:rFonts w:ascii="Montserrat-Regular" w:hAnsi="Montserrat-Regular" w:cs="Montserrat-Regular"/>
        <w:b/>
        <w:bCs/>
        <w:color w:val="717275"/>
        <w:sz w:val="18"/>
        <w:szCs w:val="18"/>
      </w:rPr>
    </w:pPr>
    <w:r>
      <w:rPr>
        <w:rFonts w:ascii="Montserrat-Regular" w:hAnsi="Montserrat-Regular" w:cs="Montserrat-Regular"/>
        <w:b/>
        <w:bCs/>
        <w:color w:val="717275"/>
        <w:sz w:val="18"/>
        <w:szCs w:val="18"/>
      </w:rPr>
      <w:t>Huron HRPP Toolkit 5.0</w:t>
    </w:r>
  </w:p>
  <w:p w14:paraId="3274B2D8" w14:textId="77777777" w:rsidR="00BE7685" w:rsidRDefault="00000000">
    <w:pPr>
      <w:pStyle w:val="Footer"/>
      <w:jc w:val="center"/>
      <w:rPr>
        <w:rFonts w:ascii="Montserrat-Regular" w:hAnsi="Montserrat-Regular" w:cs="Montserrat-Regular"/>
        <w:color w:val="717275"/>
        <w:sz w:val="18"/>
        <w:szCs w:val="18"/>
      </w:rPr>
    </w:pPr>
    <w:r>
      <w:rPr>
        <w:rFonts w:ascii="Montserrat-Regular" w:hAnsi="Montserrat-Regular" w:cs="Montserrat-Regular"/>
        <w:color w:val="717275"/>
        <w:sz w:val="18"/>
        <w:szCs w:val="18"/>
      </w:rPr>
      <w:t>© 2009-2022 Huron Consulting Group Inc. and affiliates.</w:t>
    </w:r>
  </w:p>
  <w:p w14:paraId="41FDDCFD" w14:textId="77777777" w:rsidR="00BE7685" w:rsidRDefault="00000000">
    <w:pPr>
      <w:pStyle w:val="Footer"/>
      <w:jc w:val="center"/>
    </w:pPr>
    <w:r>
      <w:rPr>
        <w:rFonts w:ascii="Montserrat-Regular" w:hAnsi="Montserrat-Regular" w:cs="Montserrat-Regular"/>
        <w:color w:val="717275"/>
        <w:sz w:val="18"/>
        <w:szCs w:val="18"/>
      </w:rPr>
      <w:t>Use subject to Huron’s Toolkit terms and conditions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05BCC9" w14:textId="77777777" w:rsidR="003D5DAF" w:rsidRDefault="003D5DAF" w:rsidP="00855EE6">
      <w:pPr>
        <w:spacing w:after="0" w:line="240" w:lineRule="auto"/>
      </w:pPr>
      <w:r>
        <w:separator/>
      </w:r>
    </w:p>
  </w:footnote>
  <w:footnote w:type="continuationSeparator" w:id="0">
    <w:p w14:paraId="0C70205F" w14:textId="77777777" w:rsidR="003D5DAF" w:rsidRDefault="003D5DAF" w:rsidP="00855E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F9A2B" w14:textId="4F41B3AE" w:rsidR="00BE7685" w:rsidRDefault="00000000">
    <w:pPr>
      <w:pStyle w:val="Header"/>
      <w:jc w:val="center"/>
      <w:rPr>
        <w:noProof/>
      </w:rPr>
    </w:pPr>
    <w:r>
      <w:rPr>
        <w:noProof/>
      </w:rPr>
      <w:drawing>
        <wp:inline distT="0" distB="0" distL="0" distR="0" wp14:anchorId="7FCA5B03" wp14:editId="34EC26EF">
          <wp:extent cx="1627067" cy="515620"/>
          <wp:effectExtent l="0" t="0" r="0" b="0"/>
          <wp:docPr id="4" name="Picture 4" descr="Hur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Huron logo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27067" cy="515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696E84A" w14:textId="77777777" w:rsidR="00BE7685" w:rsidRDefault="00BE7685">
    <w:pPr>
      <w:pStyle w:val="Header"/>
      <w:jc w:val="center"/>
      <w:rPr>
        <w:noProof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95036" w14:textId="6376D6EC" w:rsidR="00BE7685" w:rsidRDefault="00000000">
    <w:pPr>
      <w:pStyle w:val="Header"/>
      <w:jc w:val="center"/>
    </w:pPr>
    <w:r>
      <w:rPr>
        <w:noProof/>
      </w:rPr>
      <w:drawing>
        <wp:inline distT="0" distB="0" distL="0" distR="0" wp14:anchorId="03100FC1" wp14:editId="11166E61">
          <wp:extent cx="1790700" cy="571500"/>
          <wp:effectExtent l="0" t="0" r="0" b="0"/>
          <wp:docPr id="2" name="Picture 1" descr="Hur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Huron logo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9070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7625F6F" w14:textId="77777777" w:rsidR="00BE7685" w:rsidRDefault="00BE7685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070BA"/>
    <w:multiLevelType w:val="hybridMultilevel"/>
    <w:tmpl w:val="A61610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790102"/>
    <w:multiLevelType w:val="hybridMultilevel"/>
    <w:tmpl w:val="FE16156E"/>
    <w:lvl w:ilvl="0" w:tplc="76749E8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DF5580D"/>
    <w:multiLevelType w:val="hybridMultilevel"/>
    <w:tmpl w:val="66846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B61D78"/>
    <w:multiLevelType w:val="multilevel"/>
    <w:tmpl w:val="070247AE"/>
    <w:lvl w:ilvl="0">
      <w:start w:val="1"/>
      <w:numFmt w:val="decimal"/>
      <w:pStyle w:val="SOPLevel1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OPLevel2"/>
      <w:lvlText w:val="%1.%2"/>
      <w:lvlJc w:val="left"/>
      <w:pPr>
        <w:tabs>
          <w:tab w:val="num" w:pos="936"/>
        </w:tabs>
        <w:ind w:left="576" w:hanging="216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pStyle w:val="SOPLevel3"/>
      <w:lvlText w:val="%1.%2.%3"/>
      <w:lvlJc w:val="left"/>
      <w:pPr>
        <w:tabs>
          <w:tab w:val="num" w:pos="2142"/>
        </w:tabs>
        <w:ind w:left="1206" w:firstLine="144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pStyle w:val="SOPLevel4"/>
      <w:lvlText w:val="%1.%2.%3.%4"/>
      <w:lvlJc w:val="left"/>
      <w:pPr>
        <w:tabs>
          <w:tab w:val="num" w:pos="2736"/>
        </w:tabs>
        <w:ind w:left="1008" w:firstLine="720"/>
      </w:pPr>
      <w:rPr>
        <w:rFonts w:hint="default"/>
        <w:b w:val="0"/>
        <w:i w:val="0"/>
        <w:strike w:val="0"/>
        <w:dstrike w:val="0"/>
        <w:outline w:val="0"/>
        <w:shadow w:val="0"/>
        <w:emboss w:val="0"/>
        <w:imprint w:val="0"/>
        <w:sz w:val="22"/>
        <w:szCs w:val="22"/>
        <w:vertAlign w:val="baseline"/>
      </w:rPr>
    </w:lvl>
    <w:lvl w:ilvl="4">
      <w:start w:val="1"/>
      <w:numFmt w:val="decimal"/>
      <w:pStyle w:val="SOPLevel5"/>
      <w:lvlText w:val="%1.%2.%3.%4.%5"/>
      <w:lvlJc w:val="left"/>
      <w:pPr>
        <w:tabs>
          <w:tab w:val="num" w:pos="3960"/>
        </w:tabs>
        <w:ind w:left="1224" w:firstLine="1512"/>
      </w:pPr>
      <w:rPr>
        <w:rFonts w:hint="default"/>
      </w:rPr>
    </w:lvl>
    <w:lvl w:ilvl="5">
      <w:start w:val="1"/>
      <w:numFmt w:val="decimal"/>
      <w:pStyle w:val="SOPLevel6"/>
      <w:lvlText w:val="%1.%2.%3.%4.%5.%6"/>
      <w:lvlJc w:val="left"/>
      <w:pPr>
        <w:tabs>
          <w:tab w:val="num" w:pos="5400"/>
        </w:tabs>
        <w:ind w:left="1440" w:firstLine="25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485852126">
    <w:abstractNumId w:val="1"/>
  </w:num>
  <w:num w:numId="2" w16cid:durableId="1797285813">
    <w:abstractNumId w:val="2"/>
  </w:num>
  <w:num w:numId="3" w16cid:durableId="407774687">
    <w:abstractNumId w:val="0"/>
  </w:num>
  <w:num w:numId="4" w16cid:durableId="940546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EE6"/>
    <w:rsid w:val="000255DF"/>
    <w:rsid w:val="0004137C"/>
    <w:rsid w:val="00073852"/>
    <w:rsid w:val="00082AFF"/>
    <w:rsid w:val="00095BC7"/>
    <w:rsid w:val="00097C68"/>
    <w:rsid w:val="000E220B"/>
    <w:rsid w:val="000F5BCA"/>
    <w:rsid w:val="000F5F1B"/>
    <w:rsid w:val="00112F1A"/>
    <w:rsid w:val="00150F7C"/>
    <w:rsid w:val="00196E5E"/>
    <w:rsid w:val="00214835"/>
    <w:rsid w:val="00216912"/>
    <w:rsid w:val="002214AB"/>
    <w:rsid w:val="00272E9B"/>
    <w:rsid w:val="002A0DD4"/>
    <w:rsid w:val="002B681F"/>
    <w:rsid w:val="002D4376"/>
    <w:rsid w:val="00326316"/>
    <w:rsid w:val="00326970"/>
    <w:rsid w:val="0034262A"/>
    <w:rsid w:val="003523B0"/>
    <w:rsid w:val="00356D3F"/>
    <w:rsid w:val="0035722D"/>
    <w:rsid w:val="00376FA0"/>
    <w:rsid w:val="00397D6B"/>
    <w:rsid w:val="003A7B4F"/>
    <w:rsid w:val="003C493A"/>
    <w:rsid w:val="003D5DAF"/>
    <w:rsid w:val="003E5AE2"/>
    <w:rsid w:val="003F35F5"/>
    <w:rsid w:val="00413B76"/>
    <w:rsid w:val="00432636"/>
    <w:rsid w:val="00433C87"/>
    <w:rsid w:val="004709CB"/>
    <w:rsid w:val="004B05DE"/>
    <w:rsid w:val="004D4F6A"/>
    <w:rsid w:val="004E2CCD"/>
    <w:rsid w:val="00512CDD"/>
    <w:rsid w:val="005678B9"/>
    <w:rsid w:val="00574247"/>
    <w:rsid w:val="0059053B"/>
    <w:rsid w:val="005C5C4B"/>
    <w:rsid w:val="00612FDA"/>
    <w:rsid w:val="0062282F"/>
    <w:rsid w:val="00625EFE"/>
    <w:rsid w:val="00636276"/>
    <w:rsid w:val="00650A58"/>
    <w:rsid w:val="00675EB8"/>
    <w:rsid w:val="006844F4"/>
    <w:rsid w:val="00695219"/>
    <w:rsid w:val="006C3173"/>
    <w:rsid w:val="006F23D2"/>
    <w:rsid w:val="007469E0"/>
    <w:rsid w:val="0076301A"/>
    <w:rsid w:val="007C3197"/>
    <w:rsid w:val="00821C23"/>
    <w:rsid w:val="0084152D"/>
    <w:rsid w:val="00855EE6"/>
    <w:rsid w:val="0086083E"/>
    <w:rsid w:val="00872DA6"/>
    <w:rsid w:val="00891FE9"/>
    <w:rsid w:val="00892392"/>
    <w:rsid w:val="00893D51"/>
    <w:rsid w:val="008B0231"/>
    <w:rsid w:val="008B32E5"/>
    <w:rsid w:val="008B3D20"/>
    <w:rsid w:val="00915462"/>
    <w:rsid w:val="00917358"/>
    <w:rsid w:val="009C1EE8"/>
    <w:rsid w:val="009E7C08"/>
    <w:rsid w:val="00A012BC"/>
    <w:rsid w:val="00AC2F0C"/>
    <w:rsid w:val="00AC4ED1"/>
    <w:rsid w:val="00B23768"/>
    <w:rsid w:val="00B23D93"/>
    <w:rsid w:val="00B54DF7"/>
    <w:rsid w:val="00B61F4A"/>
    <w:rsid w:val="00B74E2F"/>
    <w:rsid w:val="00BB2AC7"/>
    <w:rsid w:val="00BE7685"/>
    <w:rsid w:val="00BF2F85"/>
    <w:rsid w:val="00C11900"/>
    <w:rsid w:val="00C468AA"/>
    <w:rsid w:val="00C536C2"/>
    <w:rsid w:val="00C75CAF"/>
    <w:rsid w:val="00C97E43"/>
    <w:rsid w:val="00D35E6A"/>
    <w:rsid w:val="00D41373"/>
    <w:rsid w:val="00D926D2"/>
    <w:rsid w:val="00E0288C"/>
    <w:rsid w:val="00E03D8D"/>
    <w:rsid w:val="00E33C34"/>
    <w:rsid w:val="00E34769"/>
    <w:rsid w:val="00E61D55"/>
    <w:rsid w:val="00EB0FCA"/>
    <w:rsid w:val="00EE39FA"/>
    <w:rsid w:val="00EF642F"/>
    <w:rsid w:val="00F116D8"/>
    <w:rsid w:val="00F21D47"/>
    <w:rsid w:val="00F40567"/>
    <w:rsid w:val="00F84AEF"/>
    <w:rsid w:val="00FE1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220E3A"/>
  <w15:chartTrackingRefBased/>
  <w15:docId w15:val="{75EF74ED-8A38-4F1D-A7DC-1F93D5A0B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Paragraph">
    <w:name w:val="List Paragraph"/>
    <w:basedOn w:val="Normal"/>
    <w:uiPriority w:val="34"/>
    <w:pPr>
      <w:ind w:left="720"/>
      <w:contextualSpacing/>
    </w:pPr>
  </w:style>
  <w:style w:type="character" w:styleId="SubtleEmphasis">
    <w:name w:val="Subtle Emphasis"/>
    <w:basedOn w:val="DefaultParagraphFont"/>
    <w:uiPriority w:val="19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rPr>
      <w:i/>
      <w:iCs/>
    </w:rPr>
  </w:style>
  <w:style w:type="character" w:styleId="IntenseEmphasis">
    <w:name w:val="Intense Emphasis"/>
    <w:basedOn w:val="DefaultParagraphFont"/>
    <w:uiPriority w:val="21"/>
    <w:rPr>
      <w:i/>
      <w:iCs/>
      <w:color w:val="4472C4" w:themeColor="accent1"/>
    </w:rPr>
  </w:style>
  <w:style w:type="paragraph" w:customStyle="1" w:styleId="DocumentTitle-HCG">
    <w:name w:val="Document Title - HCG"/>
    <w:basedOn w:val="Normal"/>
    <w:link w:val="DocumentTitle-HCGChar"/>
    <w:qFormat/>
    <w:pPr>
      <w:spacing w:line="240" w:lineRule="auto"/>
      <w:jc w:val="center"/>
    </w:pPr>
    <w:rPr>
      <w:rFonts w:ascii="Arial" w:hAnsi="Arial" w:cs="Arial"/>
      <w:b/>
      <w:sz w:val="32"/>
      <w:szCs w:val="36"/>
    </w:rPr>
  </w:style>
  <w:style w:type="paragraph" w:customStyle="1" w:styleId="SectionHeading-HCG">
    <w:name w:val="Section Heading - HCG"/>
    <w:basedOn w:val="DocumentTitle-HCG"/>
    <w:link w:val="SectionHeading-HCGChar"/>
    <w:qFormat/>
    <w:pPr>
      <w:pBdr>
        <w:top w:val="single" w:sz="4" w:space="1" w:color="AEAAAA" w:themeColor="background2" w:themeShade="BF"/>
        <w:left w:val="single" w:sz="4" w:space="4" w:color="AEAAAA" w:themeColor="background2" w:themeShade="BF"/>
        <w:bottom w:val="single" w:sz="4" w:space="1" w:color="AEAAAA" w:themeColor="background2" w:themeShade="BF"/>
        <w:right w:val="single" w:sz="4" w:space="4" w:color="AEAAAA" w:themeColor="background2" w:themeShade="BF"/>
      </w:pBdr>
      <w:shd w:val="pct12" w:color="auto" w:fill="auto"/>
      <w:jc w:val="left"/>
    </w:pPr>
    <w:rPr>
      <w:bCs/>
      <w:sz w:val="24"/>
      <w:szCs w:val="24"/>
    </w:rPr>
  </w:style>
  <w:style w:type="character" w:customStyle="1" w:styleId="DocumentTitle-HCGChar">
    <w:name w:val="Document Title - HCG Char"/>
    <w:basedOn w:val="DefaultParagraphFont"/>
    <w:link w:val="DocumentTitle-HCG"/>
    <w:rPr>
      <w:rFonts w:ascii="Arial" w:hAnsi="Arial" w:cs="Arial"/>
      <w:b/>
      <w:sz w:val="32"/>
      <w:szCs w:val="36"/>
    </w:rPr>
  </w:style>
  <w:style w:type="character" w:styleId="SubtleReference">
    <w:name w:val="Subtle Reference"/>
    <w:basedOn w:val="DefaultParagraphFont"/>
    <w:uiPriority w:val="31"/>
    <w:rPr>
      <w:smallCaps/>
      <w:color w:val="5A5A5A" w:themeColor="text1" w:themeTint="A5"/>
    </w:rPr>
  </w:style>
  <w:style w:type="character" w:customStyle="1" w:styleId="SectionHeading-HCGChar">
    <w:name w:val="Section Heading - HCG Char"/>
    <w:basedOn w:val="DocumentTitle-HCGChar"/>
    <w:link w:val="SectionHeading-HCG"/>
    <w:rPr>
      <w:rFonts w:ascii="Arial" w:hAnsi="Arial" w:cs="Arial"/>
      <w:b/>
      <w:bCs/>
      <w:sz w:val="24"/>
      <w:szCs w:val="24"/>
      <w:shd w:val="pct12" w:color="auto" w:fill="auto"/>
    </w:rPr>
  </w:style>
  <w:style w:type="paragraph" w:customStyle="1" w:styleId="PrimarySectionText-HCG">
    <w:name w:val="Primary Section Text - HCG"/>
    <w:basedOn w:val="Normal"/>
    <w:qFormat/>
    <w:pPr>
      <w:spacing w:after="120" w:line="276" w:lineRule="auto"/>
      <w:ind w:left="288" w:hanging="288"/>
    </w:pPr>
    <w:rPr>
      <w:rFonts w:ascii="Arial" w:hAnsi="Arial"/>
    </w:rPr>
  </w:style>
  <w:style w:type="paragraph" w:customStyle="1" w:styleId="Sub-SectionText-HCG">
    <w:name w:val="Sub-Section Text - HCG"/>
    <w:basedOn w:val="Normal"/>
    <w:link w:val="Sub-SectionText-HCGChar"/>
    <w:qFormat/>
    <w:pPr>
      <w:spacing w:after="120" w:line="324" w:lineRule="auto"/>
      <w:ind w:left="864" w:hanging="288"/>
      <w:contextualSpacing/>
    </w:pPr>
    <w:rPr>
      <w:rFonts w:ascii="Arial" w:hAnsi="Arial"/>
    </w:rPr>
  </w:style>
  <w:style w:type="paragraph" w:customStyle="1" w:styleId="SecondarySub-SectionText-HCG">
    <w:name w:val="Secondary Sub-Section Text - HCG"/>
    <w:basedOn w:val="Normal"/>
    <w:link w:val="SecondarySub-SectionText-HCGChar"/>
    <w:qFormat/>
    <w:pPr>
      <w:spacing w:after="120" w:line="324" w:lineRule="auto"/>
      <w:ind w:left="1728" w:hanging="288"/>
      <w:contextualSpacing/>
    </w:pPr>
    <w:rPr>
      <w:rFonts w:ascii="Arial" w:hAnsi="Arial"/>
    </w:rPr>
  </w:style>
  <w:style w:type="character" w:customStyle="1" w:styleId="Sub-SectionText-HCGChar">
    <w:name w:val="Sub-Section Text - HCG Char"/>
    <w:basedOn w:val="DefaultParagraphFont"/>
    <w:link w:val="Sub-SectionText-HCG"/>
    <w:rPr>
      <w:rFonts w:ascii="Arial" w:hAnsi="Arial"/>
    </w:rPr>
  </w:style>
  <w:style w:type="character" w:customStyle="1" w:styleId="SecondarySub-SectionText-HCGChar">
    <w:name w:val="Secondary Sub-Section Text - HCG Char"/>
    <w:basedOn w:val="DefaultParagraphFont"/>
    <w:link w:val="SecondarySub-SectionText-HCG"/>
    <w:rPr>
      <w:rFonts w:ascii="Arial" w:hAnsi="Arial"/>
    </w:rPr>
  </w:style>
  <w:style w:type="paragraph" w:customStyle="1" w:styleId="SOPLevel1">
    <w:name w:val="SOP Level 1"/>
    <w:basedOn w:val="Normal"/>
    <w:pPr>
      <w:numPr>
        <w:numId w:val="4"/>
      </w:numPr>
      <w:spacing w:before="40" w:after="40" w:line="240" w:lineRule="auto"/>
    </w:pPr>
    <w:rPr>
      <w:rFonts w:ascii="Arial" w:eastAsia="Times New Roman" w:hAnsi="Arial" w:cs="Tahoma"/>
      <w:b/>
      <w:sz w:val="20"/>
      <w:szCs w:val="24"/>
    </w:rPr>
  </w:style>
  <w:style w:type="paragraph" w:customStyle="1" w:styleId="SOPLevel2">
    <w:name w:val="SOP Level 2"/>
    <w:basedOn w:val="SOPLevel1"/>
    <w:pPr>
      <w:numPr>
        <w:ilvl w:val="1"/>
      </w:numPr>
      <w:spacing w:before="20" w:after="20"/>
      <w:ind w:left="936" w:hanging="576"/>
    </w:pPr>
    <w:rPr>
      <w:b w:val="0"/>
    </w:rPr>
  </w:style>
  <w:style w:type="paragraph" w:customStyle="1" w:styleId="SOPLevel3">
    <w:name w:val="SOP Level 3"/>
    <w:basedOn w:val="SOPLevel2"/>
    <w:pPr>
      <w:numPr>
        <w:ilvl w:val="2"/>
      </w:numPr>
      <w:tabs>
        <w:tab w:val="clear" w:pos="2142"/>
        <w:tab w:val="num" w:pos="1728"/>
      </w:tabs>
      <w:ind w:left="1728" w:hanging="792"/>
    </w:pPr>
  </w:style>
  <w:style w:type="paragraph" w:customStyle="1" w:styleId="SOPLevel4">
    <w:name w:val="SOP Level 4"/>
    <w:basedOn w:val="SOPLevel3"/>
    <w:pPr>
      <w:numPr>
        <w:ilvl w:val="3"/>
      </w:numPr>
      <w:ind w:left="2736" w:hanging="1008"/>
    </w:pPr>
  </w:style>
  <w:style w:type="paragraph" w:customStyle="1" w:styleId="SOPLevel5">
    <w:name w:val="SOP Level 5"/>
    <w:basedOn w:val="SOPLevel4"/>
    <w:pPr>
      <w:numPr>
        <w:ilvl w:val="4"/>
      </w:numPr>
      <w:ind w:left="3960" w:hanging="1224"/>
    </w:pPr>
  </w:style>
  <w:style w:type="paragraph" w:customStyle="1" w:styleId="SOPLevel6">
    <w:name w:val="SOP Level 6"/>
    <w:basedOn w:val="SOPLevel5"/>
    <w:pPr>
      <w:numPr>
        <w:ilvl w:val="5"/>
      </w:numPr>
      <w:ind w:left="5400" w:hanging="1440"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character" w:styleId="Hyperlink">
    <w:name w:val="Hyperlink"/>
    <w:semiHidden/>
    <w:unhideWhenUsed/>
    <w:rPr>
      <w:color w:val="0000FF"/>
      <w:u w:val="single"/>
    </w:r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954F72" w:themeColor="followedHyperlink"/>
      <w:u w:val="single"/>
    </w:rPr>
  </w:style>
  <w:style w:type="paragraph" w:customStyle="1" w:styleId="SOPFooter">
    <w:name w:val="SOP Footer"/>
    <w:basedOn w:val="Normal"/>
    <w:pPr>
      <w:spacing w:after="0" w:line="240" w:lineRule="auto"/>
      <w:jc w:val="center"/>
    </w:pPr>
    <w:rPr>
      <w:rFonts w:ascii="Arial" w:eastAsia="Times New Roman" w:hAnsi="Arial" w:cs="Tahoma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end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ohrp.cit.nih.gov/efile/" TargetMode="External"/><Relationship Id="rId1" Type="http://schemas.openxmlformats.org/officeDocument/2006/relationships/hyperlink" Target="http://www.hhs.gov/ohrp/assurance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C7427333646B4392080BD319D40BB6" ma:contentTypeVersion="5" ma:contentTypeDescription="Create a new document." ma:contentTypeScope="" ma:versionID="ca108a61bb5111c9e2cd4b92197ea3cc">
  <xsd:schema xmlns:xsd="http://www.w3.org/2001/XMLSchema" xmlns:xs="http://www.w3.org/2001/XMLSchema" xmlns:p="http://schemas.microsoft.com/office/2006/metadata/properties" xmlns:ns2="4385ab65-09ca-4886-862c-f1f34fdd81c1" xmlns:ns3="c2ea0786-c62f-461e-8137-5f11c0e77141" targetNamespace="http://schemas.microsoft.com/office/2006/metadata/properties" ma:root="true" ma:fieldsID="484587f0a3a18a1f8ceebbd55f826644" ns2:_="" ns3:_="">
    <xsd:import namespace="4385ab65-09ca-4886-862c-f1f34fdd81c1"/>
    <xsd:import namespace="c2ea0786-c62f-461e-8137-5f11c0e771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85ab65-09ca-4886-862c-f1f34fdd81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ea0786-c62f-461e-8137-5f11c0e7714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36508C-3209-4B66-B88F-DBDA166E4E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D94FB3-B034-47D2-8A3E-418F401558B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4D37CA8-F650-4A04-924E-1BA25459B7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85ab65-09ca-4886-862c-f1f34fdd81c1"/>
    <ds:schemaRef ds:uri="c2ea0786-c62f-461e-8137-5f11c0e771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536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
      </vt:lpstr>
    </vt:vector>
  </TitlesOfParts>
  <Company>
  </Company>
  <LinksUpToDate>false</LinksUpToDate>
  <CharactersWithSpaces>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
  </dc:subject>
  <dc:creator>Jocelyn Isley</dc:creator>
  <cp:keywords>
  </cp:keywords>
  <dc:description>
  </dc:description>
  <cp:lastModifiedBy>Patricia Riehle</cp:lastModifiedBy>
  <cp:revision>14</cp:revision>
  <dcterms:created xsi:type="dcterms:W3CDTF">2022-06-23T17:50:00Z</dcterms:created>
  <dcterms:modified xsi:type="dcterms:W3CDTF">2026-03-13T18:29:00Z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0x01010057C7427333646B4392080BD319D40BB6</vt:lpwstr>
  </property>
  <property fmtid="{D5CDD505-2E9C-101B-9397-08002B2CF9AE}" pid="3" name="Order">
    <vt:r8>2694300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